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8973A" w:sz="12" w:space="0"/>
        </w:pBdr>
        <w:shd w:fill="1F4E79" w:val="clear"/>
        <w:spacing w:after="0" w:before="0"/>
        <w:ind w:left="0"/>
        <w:jc w:val="center"/>
      </w:pPr>
      <w:r>
        <w:rPr>
          <w:rFonts w:ascii="Arial" w:cs="Arial" w:eastAsia="Arial" w:hAnsi="Arial"/>
          <w:b/>
          <w:bCs/>
          <w:caps/>
          <w:color w:val="C8973A"/>
          <w:sz w:val="36"/>
          <w:szCs w:val="36"/>
        </w:rPr>
        <w:t xml:space="preserve">EXPEDITED FINANCIAL SOLUTIONS LLC</w:t>
      </w:r>
    </w:p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i/>
          <w:iCs/>
          <w:color w:val="FFFFFF"/>
          <w:sz w:val="22"/>
          <w:szCs w:val="22"/>
        </w:rPr>
        <w:t xml:space="preserve">Capital. Protection. Clarity.</w:t>
      </w:r>
    </w:p>
    <w:p>
      <w:pPr>
        <w:shd w:fill="1F4E79" w:val="clear"/>
        <w:spacing w:after="0" w:before="0"/>
        <w:jc w:val="center"/>
      </w:pPr>
      <w:r>
        <w:rPr>
          <w:rFonts w:ascii="Arial" w:cs="Arial" w:eastAsia="Arial" w:hAnsi="Arial"/>
          <w:color w:val="CCCCCC"/>
          <w:sz w:val="16"/>
          <w:szCs w:val="16"/>
        </w:rPr>
        <w:t xml:space="preserve">2950 N Loop West, Suite 500  |  Houston, TX 77092  |  (501) 231-3115  |  kemp@expeditedfs.com</w:t>
      </w:r>
    </w:p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aps/>
          <w:color w:val="1F4E79"/>
          <w:sz w:val="30"/>
          <w:szCs w:val="30"/>
        </w:rPr>
        <w:t xml:space="preserve">INSURANCE CLIENT INPUT SHEET</w:t>
      </w:r>
    </w:p>
    <w:p>
      <w:pPr>
        <w:spacing w:after="240" w:before="0"/>
        <w:jc w:val="center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1F4E79"/>
          <w:sz w:val="20"/>
          <w:szCs w:val="20"/>
        </w:rPr>
        <w:t xml:space="preserve">___________________________</w:t>
      </w:r>
    </w:p>
    <w:p>
      <w:pPr>
        <w:pBdr>
          <w:bottom w:val="single" w:color="C8973A" w:sz="8" w:space="4"/>
        </w:pBdr>
        <w:shd w:fill="1F4E79" w:val="clear"/>
        <w:spacing w:after="80" w:before="240"/>
        <w:ind w:lef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AGENT &amp; CLIENT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Insurance Agent Name: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Client Name: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Entity Name: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if business / investment property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Client Mailing Address: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Client Telephone Number: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Client E-Mail: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Client Date of Birth: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280"/>
      </w:pPr>
    </w:p>
    <w:p>
      <w:pPr>
        <w:pBdr>
          <w:bottom w:val="single" w:color="C8973A" w:sz="8" w:space="4"/>
        </w:pBdr>
        <w:shd w:fill="1F4E79" w:val="clear"/>
        <w:spacing w:after="80" w:before="240"/>
        <w:ind w:lef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SUBJECT PROPERTY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Subject Property Address: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Est. Date of Last Roof Replacement: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if known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Est. Date of Last HVAC Replacement: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if known</w:t>
            </w:r>
          </w:p>
        </w:tc>
      </w:tr>
    </w:tbl>
    <w:p>
      <w:pPr>
        <w:spacing w:after="0" w:before="280"/>
      </w:pPr>
    </w:p>
    <w:p>
      <w:pPr>
        <w:pBdr>
          <w:bottom w:val="single" w:color="C8973A" w:sz="8" w:space="4"/>
        </w:pBdr>
        <w:shd w:fill="1F4E79" w:val="clear"/>
        <w:spacing w:after="80" w:before="240"/>
        <w:ind w:lef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LENDER REQUIREMENTS  (if applicable)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000"/>
        <w:gridCol w:w="5860"/>
      </w:tblGrid>
      <w:tr>
        <w:trPr>
          <w:trHeight w:val="460" w:hRule="atLeast"/>
        </w:trPr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4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73A"/>
                <w:sz w:val="20"/>
                <w:szCs w:val="20"/>
              </w:rPr>
              <w:t xml:space="preserve">1.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Loss Mortgagee / Payee Clause: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4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73A"/>
                <w:sz w:val="20"/>
                <w:szCs w:val="20"/>
              </w:rPr>
              <w:t xml:space="preserve">2.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Loan Number: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4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73A"/>
                <w:sz w:val="20"/>
                <w:szCs w:val="20"/>
              </w:rPr>
              <w:t xml:space="preserve">3.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Loan Amount: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4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73A"/>
                <w:sz w:val="20"/>
                <w:szCs w:val="20"/>
              </w:rPr>
              <w:t xml:space="preserve">4.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Any Other Lender Requirements: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360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sz w:val="14"/>
                <w:szCs w:val="14"/>
              </w:rPr>
              <w:t xml:space="preserve"> </w:t>
            </w:r>
          </w:p>
        </w:tc>
      </w:tr>
      <w:tr>
        <w:trPr>
          <w:trHeight w:val="460" w:hRule="atLeast"/>
        </w:trPr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40"/>
              <w:bottom w:type="dxa" w:w="60"/>
              <w:right w:type="dxa" w:w="60"/>
            </w:tcMar>
          </w:tcPr>
          <w:p>
            <w:r>
              <w:rPr>
                <w:rFonts w:ascii="Arial" w:cs="Arial" w:eastAsia="Arial" w:hAnsi="Arial"/>
                <w:b/>
                <w:bCs/>
                <w:color w:val="C8973A"/>
                <w:sz w:val="20"/>
                <w:szCs w:val="20"/>
              </w:rPr>
              <w:t xml:space="preserve">5.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Max Deductible:</w:t>
            </w:r>
          </w:p>
        </w:tc>
        <w:tc>
          <w:tcPr>
            <w:tcW w:type="dxa" w:w="5860"/>
            <w:tcBorders>
              <w:top w:val="none"/>
              <w:left w:val="none"/>
              <w:bottom w:val="single" w:color="1F4E79" w:sz="6"/>
              <w:right w:val="none"/>
            </w:tcBorders>
            <w:tcMar>
              <w:top w:type="dxa" w:w="60"/>
              <w:left w:type="dxa" w:w="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normally 5% or less</w:t>
            </w:r>
          </w:p>
        </w:tc>
      </w:tr>
    </w:tbl>
    <w:p>
      <w:pPr>
        <w:spacing w:after="0" w:before="280"/>
      </w:pPr>
    </w:p>
    <w:p>
      <w:pPr>
        <w:pBdr>
          <w:bottom w:val="single" w:color="C8973A" w:sz="8" w:space="4"/>
        </w:pBdr>
        <w:shd w:fill="1F4E79" w:val="clear"/>
        <w:spacing w:after="80" w:before="240"/>
        <w:ind w:left="12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NOTES / ADDITIONAL COMMENTS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1440" w:hRule="atLeast"/>
        </w:trPr>
        <w:tc>
          <w:tcPr>
            <w:tcW w:type="dxa" w:w="9360"/>
            <w:tcBorders>
              <w:top w:val="single" w:color="E0E0E0" w:sz="4"/>
              <w:left w:val="single" w:color="E0E0E0" w:sz="4"/>
              <w:bottom w:val="single" w:color="E0E0E0" w:sz="4"/>
              <w:right w:val="single" w:color="E0E0E0" w:sz="4"/>
            </w:tcBorders>
            <w:shd w:fill="F5F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top w:val="single" w:color="C8973A" w:sz="6" w:space="4"/>
        </w:pBdr>
        <w:spacing w:after="0" w:before="320"/>
        <w:jc w:val="center"/>
      </w:pPr>
      <w:r>
        <w:rPr>
          <w:rFonts w:ascii="Arial" w:cs="Arial" w:eastAsia="Arial" w:hAnsi="Arial"/>
          <w:i/>
          <w:iCs/>
          <w:color w:val="777777"/>
          <w:sz w:val="16"/>
          <w:szCs w:val="16"/>
        </w:rPr>
        <w:t xml:space="preserve">Expedited Financial Solutions LLC  |  Commercial Lending  •  Insurance  •  Fractional CFO</w:t>
      </w:r>
    </w:p>
    <w:sectPr>
      <w:pgSz w:w="12240" w:h="15840" w:orient="portrait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2026-06-25T03:17:31.490Z</dcterms:created>
  <dcterms:modified xsi:type="dcterms:W3CDTF">2026-06-25T03:17:31.493Z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